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AF" w:rsidRPr="000B5A58" w:rsidRDefault="00BB12AF" w:rsidP="003F4AB6">
      <w:pPr>
        <w:pStyle w:val="Heading2"/>
        <w:rPr>
          <w:rFonts w:ascii="Calibri" w:hAnsi="Calibri" w:cs="Calibri"/>
        </w:rPr>
      </w:pPr>
      <w:r w:rsidRPr="000B5A58">
        <w:rPr>
          <w:rFonts w:ascii="Calibri" w:hAnsi="Calibri" w:cs="Calibri"/>
        </w:rPr>
        <w:t>Příloha č. 2</w:t>
      </w:r>
      <w:r w:rsidRPr="000B5A58">
        <w:rPr>
          <w:rFonts w:ascii="Calibri" w:hAnsi="Calibri" w:cs="Calibri"/>
        </w:rPr>
        <w:br/>
        <w:t xml:space="preserve">Věcné vyhodnocení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697"/>
      </w:tblGrid>
      <w:tr w:rsidR="00BB12AF" w:rsidRPr="000B5A58" w:rsidTr="00446136">
        <w:tc>
          <w:tcPr>
            <w:tcW w:w="1913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Číslo rozhodnutí</w:t>
            </w:r>
          </w:p>
        </w:tc>
        <w:tc>
          <w:tcPr>
            <w:tcW w:w="7697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1139-14/2015</w:t>
            </w:r>
          </w:p>
        </w:tc>
      </w:tr>
      <w:tr w:rsidR="00BB12AF" w:rsidRPr="000B5A58" w:rsidTr="00446136">
        <w:tc>
          <w:tcPr>
            <w:tcW w:w="1913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Poskytovatel dotace</w:t>
            </w:r>
          </w:p>
        </w:tc>
        <w:tc>
          <w:tcPr>
            <w:tcW w:w="7697" w:type="dxa"/>
          </w:tcPr>
          <w:p w:rsidR="00BB12AF" w:rsidRPr="000B5A58" w:rsidRDefault="00BB12AF" w:rsidP="00446136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Ministerstvo školství, mládeže a tělovýchovy</w:t>
            </w:r>
          </w:p>
        </w:tc>
      </w:tr>
      <w:tr w:rsidR="00BB12AF" w:rsidRPr="000B5A58" w:rsidTr="00446136">
        <w:tc>
          <w:tcPr>
            <w:tcW w:w="1913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Název programu</w:t>
            </w:r>
          </w:p>
        </w:tc>
        <w:tc>
          <w:tcPr>
            <w:tcW w:w="7697" w:type="dxa"/>
          </w:tcPr>
          <w:p w:rsidR="00BB12AF" w:rsidRPr="000B5A58" w:rsidRDefault="00BB12AF" w:rsidP="00446136">
            <w:pPr>
              <w:pStyle w:val="Nadpis4tabulka"/>
              <w:rPr>
                <w:rFonts w:ascii="Calibri" w:hAnsi="Calibri" w:cs="Calibri"/>
                <w:sz w:val="20"/>
                <w:szCs w:val="20"/>
              </w:rPr>
            </w:pPr>
            <w:r w:rsidRPr="000B5A58">
              <w:rPr>
                <w:rFonts w:ascii="Calibri" w:hAnsi="Calibri" w:cs="Calibri"/>
                <w:sz w:val="20"/>
                <w:szCs w:val="20"/>
              </w:rPr>
              <w:t>Rozvojový program Podpora logopedické prevence v předškolním vzdělávání v roce 2015</w:t>
            </w:r>
          </w:p>
        </w:tc>
      </w:tr>
      <w:tr w:rsidR="00BB12AF" w:rsidRPr="000B5A58" w:rsidTr="00446136">
        <w:tc>
          <w:tcPr>
            <w:tcW w:w="1913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Název projektu</w:t>
            </w:r>
          </w:p>
        </w:tc>
        <w:tc>
          <w:tcPr>
            <w:tcW w:w="7697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Pohádkový kolotoč</w:t>
            </w:r>
          </w:p>
        </w:tc>
      </w:tr>
      <w:tr w:rsidR="00BB12AF" w:rsidRPr="000B5A58" w:rsidTr="00446136">
        <w:tc>
          <w:tcPr>
            <w:tcW w:w="1913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Název právnické osoby</w:t>
            </w:r>
          </w:p>
        </w:tc>
        <w:tc>
          <w:tcPr>
            <w:tcW w:w="7697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Masarykova základní škola a Mateřská škola Bohumín Seifertova 601 okres Karviná, příspěvková organizace</w:t>
            </w:r>
          </w:p>
        </w:tc>
      </w:tr>
      <w:tr w:rsidR="00BB12AF" w:rsidRPr="000B5A58" w:rsidTr="00446136">
        <w:tc>
          <w:tcPr>
            <w:tcW w:w="1913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IČ školy</w:t>
            </w:r>
          </w:p>
        </w:tc>
        <w:tc>
          <w:tcPr>
            <w:tcW w:w="7697" w:type="dxa"/>
          </w:tcPr>
          <w:p w:rsidR="00BB12AF" w:rsidRPr="000B5A58" w:rsidRDefault="00BB12AF" w:rsidP="00446136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61988677</w:t>
            </w:r>
          </w:p>
        </w:tc>
      </w:tr>
    </w:tbl>
    <w:p w:rsidR="00BB12AF" w:rsidRPr="000B5A58" w:rsidRDefault="00BB12AF" w:rsidP="003F4AB6">
      <w:pPr>
        <w:rPr>
          <w:rFonts w:ascii="Calibri" w:hAnsi="Calibri" w:cs="Calibr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B12AF" w:rsidRPr="000B5A58" w:rsidTr="003F5B84">
        <w:trPr>
          <w:cantSplit/>
        </w:trPr>
        <w:tc>
          <w:tcPr>
            <w:tcW w:w="9568" w:type="dxa"/>
          </w:tcPr>
          <w:p w:rsidR="00BB12AF" w:rsidRPr="000B5A58" w:rsidRDefault="00BB12AF" w:rsidP="00446136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Věcné vyhodnocení projektu:</w:t>
            </w:r>
          </w:p>
        </w:tc>
      </w:tr>
      <w:tr w:rsidR="00BB12AF" w:rsidRPr="000B5A58" w:rsidTr="003F5B84">
        <w:trPr>
          <w:cantSplit/>
        </w:trPr>
        <w:tc>
          <w:tcPr>
            <w:tcW w:w="9568" w:type="dxa"/>
          </w:tcPr>
          <w:p w:rsidR="00BB12AF" w:rsidRPr="006F6560" w:rsidRDefault="00BB12AF" w:rsidP="00446136">
            <w:pPr>
              <w:pStyle w:val="Texttabulka"/>
              <w:rPr>
                <w:rFonts w:ascii="Calibri" w:hAnsi="Calibri" w:cs="Calibri"/>
                <w:i/>
              </w:rPr>
            </w:pPr>
            <w:r w:rsidRPr="006F6560">
              <w:rPr>
                <w:rFonts w:ascii="Calibri" w:hAnsi="Calibri" w:cs="Calibri"/>
                <w:i/>
              </w:rPr>
              <w:t>Hodnocení měřitelných výstupů: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1.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návštěva divadelního představení v Divadle loutek v Ostravě – 70 dětí, 10 zákonných zástupců, 5 pedagogů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2. vzájemná ukázka dramatizací pohádek obou MŠ „Hrajeme si pohádky“ – 80 dětí, z toho aktivní prezentace pohádek formou nácviku dramatizace – 25 dětí, 4 pedagogové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3. prezentace dramatizace pohádek s využitím nových kostýmů a pomůcek na besídkách v jednotlivých mateřských školách – aktivní účast 40 dětí, vedlejší účast dětí – vystoupení s jinou činností, aktivitou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-</w:t>
            </w:r>
            <w:r w:rsidRPr="00952BB5">
              <w:rPr>
                <w:rFonts w:ascii="Calibri" w:hAnsi="Calibri" w:cs="Calibri"/>
                <w:sz w:val="16"/>
                <w:szCs w:val="16"/>
              </w:rPr>
              <w:t xml:space="preserve"> 60 dětí, 8 pedagogů, rodinní příslušníci dětí, celkem 10 vystoupení na jednotlivých třídách v průběhu kalendářního roku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4. ukázka práce předškolních dětí s informační</w:t>
            </w:r>
            <w:r>
              <w:rPr>
                <w:rFonts w:ascii="Calibri" w:hAnsi="Calibri" w:cs="Calibri"/>
                <w:sz w:val="16"/>
                <w:szCs w:val="16"/>
              </w:rPr>
              <w:t>mi technologiemi</w:t>
            </w:r>
            <w:r w:rsidRPr="00952BB5">
              <w:rPr>
                <w:rFonts w:ascii="Calibri" w:hAnsi="Calibri" w:cs="Calibri"/>
                <w:sz w:val="16"/>
                <w:szCs w:val="16"/>
              </w:rPr>
              <w:t xml:space="preserve"> – tablety -  v rámci třídní schůzky -  20 dětí, 45 zákonných zástupců, 4 pedagogové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5. nákup vybavení tříd obou mateřských škol kostýmy a pomůckami pro podporu správných logopedických návyků, zvyšování slovní zásoby, rozvoje jemné motoriky, zrakové i sluchové percepce, správné výslovnosti, v</w:t>
            </w:r>
            <w:r>
              <w:rPr>
                <w:rFonts w:ascii="Calibri" w:hAnsi="Calibri" w:cs="Calibri"/>
                <w:sz w:val="16"/>
                <w:szCs w:val="16"/>
              </w:rPr>
              <w:t>erbální i neverbální komunikace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6. logopedická depistáž – 100 dětí, 2x v průběhu projektu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7. pomůcka pro pedagogy - metodické listy pro správný nácvik dané hlásky – 10 ks (2 vyhotovení)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8. průběžné vzdělávací aktivity pro děti: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  pravidelné te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maticky zaměřené besedy v knihovně Nov</w:t>
            </w:r>
            <w:r>
              <w:rPr>
                <w:rFonts w:ascii="Calibri" w:hAnsi="Calibri" w:cs="Calibri"/>
                <w:sz w:val="16"/>
                <w:szCs w:val="16"/>
              </w:rPr>
              <w:t>ý Bohumín – děti MŠ Smetanova (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4x), 2 pedagogové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-   besedy v knihovně Starý Bohumín – děti MŠ Starý Bohumín (2x), 2 pedagogové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-   průběžné využívání nových pomůcek a her na rozvoj jemné motoriky a komunikačních schopností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 xml:space="preserve">-   průběžné a pravidelné využití nových informačních technologií 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 xml:space="preserve">-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pravidelné zařazování logopedických chvilek se zaměřením na dechové a sluchové činnosti a gymnastiku mluvidel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 xml:space="preserve">-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52BB5">
              <w:rPr>
                <w:rFonts w:ascii="Calibri" w:hAnsi="Calibri" w:cs="Calibri"/>
                <w:sz w:val="16"/>
                <w:szCs w:val="16"/>
              </w:rPr>
              <w:t xml:space="preserve">využití metodických listů a logopedických karet při individuální práci s dětmi – dle výsledku logopedických depistáží 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9. vzdělávací aktivity pro pedagogy a rodiče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-   beseda s klinickým logopedem – 7 pedagogů, 25 zákonných zástupců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-   na společné pedagogické poradě předání informací o využití pomůcek ( LOGICCO, zábavné učení, metodické listy, výukové programy do tabletů, diagnostiky dětí, využití odborné literatury, apod.) – 8 pedagogů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-  aktivní spolupráce s rodiči dle výsledků logopedických depistáží na reedukaci</w:t>
            </w:r>
          </w:p>
          <w:p w:rsidR="00BB12AF" w:rsidRPr="00952BB5" w:rsidRDefault="00BB12AF" w:rsidP="006F6560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-  v rámci portfolia učitelek vytvoření anotace k prostudovaným odborným knihám – téma diagnostika, logopedie – 8 pedagogů</w:t>
            </w:r>
          </w:p>
          <w:p w:rsidR="00BB12AF" w:rsidRDefault="00BB12AF" w:rsidP="005D0415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-  v rámci DVPP absolvování odborných seminářů k dané problematice – 8 pedagogů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BB12AF" w:rsidRPr="00952BB5" w:rsidRDefault="00BB12AF" w:rsidP="005D0415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10. fotodokumentace z činností a aktivit – pravidelně prezentovaná ve fotorámečku umístěném v šatně MŠ + 2 fotoalba – 300 fotografií</w:t>
            </w:r>
          </w:p>
          <w:p w:rsidR="00BB12AF" w:rsidRPr="00952BB5" w:rsidRDefault="00BB12AF" w:rsidP="005D0415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11. CD nosiče s informacemi a výstupy projektu</w:t>
            </w:r>
          </w:p>
          <w:p w:rsidR="00BB12AF" w:rsidRPr="00952BB5" w:rsidRDefault="00BB12AF" w:rsidP="005D0415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sz w:val="16"/>
                <w:szCs w:val="16"/>
              </w:rPr>
              <w:t>12. propagace – městské noviny OKO, městská televize TIK, školní web</w:t>
            </w:r>
          </w:p>
          <w:p w:rsidR="00BB12AF" w:rsidRPr="00312D82" w:rsidRDefault="00BB12AF" w:rsidP="005D0415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13. závěrečný WORK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SHOP -  19 pedagogů</w:t>
            </w:r>
          </w:p>
        </w:tc>
      </w:tr>
    </w:tbl>
    <w:p w:rsidR="00BB12AF" w:rsidRDefault="00BB12AF" w:rsidP="003F4AB6">
      <w:pPr>
        <w:rPr>
          <w:rFonts w:ascii="Calibri" w:hAnsi="Calibri" w:cs="Calibri"/>
        </w:rPr>
      </w:pPr>
    </w:p>
    <w:p w:rsidR="00BB12AF" w:rsidRDefault="00BB12AF" w:rsidP="003F4AB6">
      <w:pPr>
        <w:rPr>
          <w:rFonts w:ascii="Calibri" w:hAnsi="Calibri" w:cs="Calibri"/>
        </w:rPr>
      </w:pPr>
    </w:p>
    <w:p w:rsidR="00BB12AF" w:rsidRDefault="00BB12AF" w:rsidP="003F4AB6">
      <w:pPr>
        <w:rPr>
          <w:rFonts w:ascii="Calibri" w:hAnsi="Calibri" w:cs="Calibri"/>
        </w:rPr>
      </w:pPr>
    </w:p>
    <w:p w:rsidR="00BB12AF" w:rsidRDefault="00BB12AF" w:rsidP="003F4AB6">
      <w:pPr>
        <w:rPr>
          <w:rFonts w:ascii="Calibri" w:hAnsi="Calibri" w:cs="Calibri"/>
        </w:rPr>
      </w:pPr>
    </w:p>
    <w:p w:rsidR="00BB12AF" w:rsidRPr="005D0415" w:rsidRDefault="00BB12AF" w:rsidP="003F4AB6">
      <w:pPr>
        <w:rPr>
          <w:rFonts w:ascii="Calibri" w:hAnsi="Calibri" w:cs="Calibri"/>
          <w:b/>
          <w:bCs/>
        </w:rPr>
      </w:pPr>
    </w:p>
    <w:p w:rsidR="00BB12AF" w:rsidRDefault="00BB12AF" w:rsidP="003F4AB6">
      <w:pPr>
        <w:rPr>
          <w:rFonts w:ascii="Calibri" w:hAnsi="Calibri" w:cs="Calibr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559"/>
        <w:gridCol w:w="2127"/>
        <w:gridCol w:w="2268"/>
      </w:tblGrid>
      <w:tr w:rsidR="00BB12AF" w:rsidRPr="000B5A58" w:rsidTr="004A5497">
        <w:trPr>
          <w:cantSplit/>
        </w:trPr>
        <w:tc>
          <w:tcPr>
            <w:tcW w:w="9568" w:type="dxa"/>
            <w:gridSpan w:val="4"/>
          </w:tcPr>
          <w:p w:rsidR="00BB12AF" w:rsidRPr="000B5A58" w:rsidRDefault="00BB12AF" w:rsidP="004A5497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Věcné vyhodnocení projektu:</w:t>
            </w:r>
          </w:p>
        </w:tc>
      </w:tr>
      <w:tr w:rsidR="00BB12AF" w:rsidRPr="000B5A58" w:rsidTr="004A5497">
        <w:trPr>
          <w:cantSplit/>
        </w:trPr>
        <w:tc>
          <w:tcPr>
            <w:tcW w:w="9568" w:type="dxa"/>
            <w:gridSpan w:val="4"/>
          </w:tcPr>
          <w:p w:rsidR="00BB12AF" w:rsidRDefault="00BB12AF" w:rsidP="00AB316B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  <w:r w:rsidRPr="00952BB5">
              <w:rPr>
                <w:rFonts w:ascii="Calibri" w:hAnsi="Calibri" w:cs="Calibri"/>
                <w:i/>
                <w:sz w:val="16"/>
                <w:szCs w:val="16"/>
              </w:rPr>
              <w:t>Celkové hodnocení: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952BB5">
              <w:rPr>
                <w:rFonts w:ascii="Calibri" w:hAnsi="Calibri" w:cs="Calibri"/>
                <w:sz w:val="16"/>
                <w:szCs w:val="16"/>
              </w:rPr>
              <w:t xml:space="preserve">V průběhu plnění záměrů a cílů projektu realizátoři sledovali předem stanovený časový harmonogram a obsah plánovaných aktivit. Vedoucí učitelky obou mateřských škol se vzájemně informovaly o plánovaných tematických blocích, aby aktivity projektu byly nenásilně a přirozeně zařazovány do akcí školy. Zároveň spolupracovaly při výběru vybavení a pomůcek (což bylo jedním z hlavních kritérií), aby zajistily jejich funkčnost správné používání. Vzájemná vystoupení s dramatizací pohádek se setkala s velkým ohlasem. Děti poznaly prostředí jiné mateřské školy, setkaly se s dalšími vrstevníky a zároveň se mohly realizovat. Setkání probíhala v radostné a tvůrčí atmosféře a týkala se nejen dětí, ale i pedagogů. V tomto směru budeme ve spolupráci pokračovat i v následném období. Prezentace dramatizací a vystoupení pro rodiče pak následovala v podobném scénáři. Pravidelná práce s knihou, „čtení na polštářcích“, logopedické chvilky, práce s novými pomůckami a zařazování náročnějších činností na rozvoj verbální i neverbální komunikace viditelně ovlivnila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na konci školního roku </w:t>
            </w:r>
            <w:r w:rsidRPr="00952BB5">
              <w:rPr>
                <w:rFonts w:ascii="Calibri" w:hAnsi="Calibri" w:cs="Calibri"/>
                <w:sz w:val="16"/>
                <w:szCs w:val="16"/>
              </w:rPr>
              <w:t>úroveň dětí před nástupem do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základního vzdělávání. Je nutné také vyzdvihnout využití tabletů a počítačové techniky. Pro oživení vzdělávacích činností velmi přínosné. Učitelky obou mateřských škol si na pedagogické poradě vyměňovaly vlastní zkušenosti a nápady z používání nových pomůcek, a také nové informace, které získaly studiem či na odborných seminářích. Přivítaly i praktické zpracování metodických listů. Z besed i logopedických depistáží získaly mnoho odborných i praktických rad, jak správně pracovat s dětmi v oblasti logopedie. Dalším důležitým cílem bylo zapojení rodičů a informovanost veřejnosti. Nepodařilo se nám naplnit cíl o 20 rodičích na společném představení v ostravském divadle, představení se účastnilo jen 10 rodičů. Důvodem bylo konání představení v dopoledních hodinách. Naopak jsme výrazně uspěli s účastí rodičů na odpoledních besídkách spojených s dramatizací pohádek. Výstupy projektu jsme prezentovali formou fotodokumentace ve fotorámečcích a zprávami na nástěnkách v šatnách mateřských škol. Byla to nejschůdnější cesta, která se osvědčila. Projektový rámec činností se podařilo realizovat. Získané finanční prostředky jsme využívali co nejefektivněji tak, aby došlo ke zhodnocení všech zkušeností a materiálních pomůcek i v dalším období.  </w:t>
            </w:r>
          </w:p>
          <w:p w:rsidR="00BB12AF" w:rsidRPr="00312D82" w:rsidRDefault="00BB12AF" w:rsidP="004A5497">
            <w:pPr>
              <w:pStyle w:val="Texttabulka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B12AF" w:rsidRPr="000B5A58" w:rsidTr="004A5497">
        <w:trPr>
          <w:cantSplit/>
        </w:trPr>
        <w:tc>
          <w:tcPr>
            <w:tcW w:w="9568" w:type="dxa"/>
            <w:gridSpan w:val="4"/>
          </w:tcPr>
          <w:p w:rsidR="00BB12AF" w:rsidRDefault="00BB12AF" w:rsidP="004A5497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Adresa webové stránky, na které je projekt zveřejněn:</w:t>
            </w:r>
            <w:r>
              <w:rPr>
                <w:rFonts w:ascii="Calibri" w:hAnsi="Calibri" w:cs="Calibri"/>
              </w:rPr>
              <w:t xml:space="preserve"> </w:t>
            </w:r>
          </w:p>
          <w:p w:rsidR="00BB12AF" w:rsidRDefault="00BB12AF" w:rsidP="004A5497">
            <w:pPr>
              <w:pStyle w:val="Nadpis4tabulka"/>
              <w:spacing w:before="0"/>
              <w:rPr>
                <w:rFonts w:ascii="Calibri" w:hAnsi="Calibri" w:cs="Calibri"/>
              </w:rPr>
            </w:pPr>
            <w:hyperlink r:id="rId7" w:history="1">
              <w:r w:rsidRPr="00BA19EE">
                <w:rPr>
                  <w:rStyle w:val="Hyperlink"/>
                  <w:rFonts w:ascii="Calibri" w:hAnsi="Calibri" w:cs="Calibri"/>
                </w:rPr>
                <w:t>http://www.mzsb.cz/zakladni-skola/projekty/pohadkovy-kolotoc/</w:t>
              </w:r>
            </w:hyperlink>
          </w:p>
          <w:p w:rsidR="00BB12AF" w:rsidRPr="0093391A" w:rsidRDefault="00BB12AF" w:rsidP="004A5497">
            <w:pPr>
              <w:pStyle w:val="Nadpis4tabulka"/>
              <w:spacing w:before="0"/>
              <w:rPr>
                <w:rFonts w:ascii="Calibri" w:hAnsi="Calibri" w:cs="Calibri"/>
              </w:rPr>
            </w:pPr>
          </w:p>
        </w:tc>
      </w:tr>
      <w:tr w:rsidR="00BB12AF" w:rsidRPr="000B5A58" w:rsidTr="004A5497">
        <w:trPr>
          <w:cantSplit/>
        </w:trPr>
        <w:tc>
          <w:tcPr>
            <w:tcW w:w="9568" w:type="dxa"/>
            <w:gridSpan w:val="4"/>
          </w:tcPr>
          <w:p w:rsidR="00BB12AF" w:rsidRPr="000B5A58" w:rsidRDefault="00BB12AF" w:rsidP="004A5497">
            <w:pPr>
              <w:pStyle w:val="Texttabul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údaje v Kč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0B5A58" w:rsidRDefault="00BB12AF" w:rsidP="004A5497">
            <w:pPr>
              <w:pStyle w:val="Nadpis4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 xml:space="preserve">Přehled o čerpání dotace v roce 2015 </w:t>
            </w:r>
          </w:p>
        </w:tc>
        <w:tc>
          <w:tcPr>
            <w:tcW w:w="1559" w:type="dxa"/>
          </w:tcPr>
          <w:p w:rsidR="00BB12AF" w:rsidRPr="00252CF9" w:rsidRDefault="00BB12AF" w:rsidP="004A5497">
            <w:pPr>
              <w:pStyle w:val="Nadpis4tabul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2CF9">
              <w:rPr>
                <w:rFonts w:ascii="Calibri" w:hAnsi="Calibri" w:cs="Calibri"/>
                <w:sz w:val="20"/>
                <w:szCs w:val="20"/>
              </w:rPr>
              <w:t>Přidělená dotace</w:t>
            </w:r>
          </w:p>
        </w:tc>
        <w:tc>
          <w:tcPr>
            <w:tcW w:w="2127" w:type="dxa"/>
          </w:tcPr>
          <w:p w:rsidR="00BB12AF" w:rsidRPr="00252CF9" w:rsidRDefault="00BB12AF" w:rsidP="004A5497">
            <w:pPr>
              <w:pStyle w:val="Nadpis4tabul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2CF9">
              <w:rPr>
                <w:rFonts w:ascii="Calibri" w:hAnsi="Calibri" w:cs="Calibri"/>
                <w:sz w:val="20"/>
                <w:szCs w:val="20"/>
              </w:rPr>
              <w:t>Čerpání dotace</w:t>
            </w:r>
          </w:p>
        </w:tc>
        <w:tc>
          <w:tcPr>
            <w:tcW w:w="2268" w:type="dxa"/>
          </w:tcPr>
          <w:p w:rsidR="00BB12AF" w:rsidRPr="00252CF9" w:rsidRDefault="00BB12AF" w:rsidP="004A5497">
            <w:pPr>
              <w:pStyle w:val="Nadpis4tabulka"/>
              <w:rPr>
                <w:rFonts w:ascii="Calibri" w:hAnsi="Calibri" w:cs="Calibri"/>
                <w:sz w:val="20"/>
                <w:szCs w:val="20"/>
              </w:rPr>
            </w:pPr>
            <w:r w:rsidRPr="00252CF9">
              <w:rPr>
                <w:rFonts w:ascii="Calibri" w:hAnsi="Calibri" w:cs="Calibri"/>
                <w:sz w:val="20"/>
                <w:szCs w:val="20"/>
              </w:rPr>
              <w:t>Celkové výdaje projektu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platy</w:t>
            </w:r>
            <w:r>
              <w:rPr>
                <w:rFonts w:ascii="Calibri" w:hAnsi="Calibri" w:cs="Calibri"/>
              </w:rPr>
              <w:t>/mzdy</w:t>
            </w:r>
          </w:p>
        </w:tc>
        <w:tc>
          <w:tcPr>
            <w:tcW w:w="1559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268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OON</w:t>
            </w:r>
          </w:p>
        </w:tc>
        <w:tc>
          <w:tcPr>
            <w:tcW w:w="1559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10 400</w:t>
            </w:r>
          </w:p>
        </w:tc>
        <w:tc>
          <w:tcPr>
            <w:tcW w:w="2127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10 400</w:t>
            </w:r>
          </w:p>
        </w:tc>
        <w:tc>
          <w:tcPr>
            <w:tcW w:w="2268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10 400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odvody</w:t>
            </w:r>
          </w:p>
        </w:tc>
        <w:tc>
          <w:tcPr>
            <w:tcW w:w="1559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268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FKSP</w:t>
            </w:r>
          </w:p>
        </w:tc>
        <w:tc>
          <w:tcPr>
            <w:tcW w:w="1559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127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268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OBV</w:t>
            </w:r>
          </w:p>
        </w:tc>
        <w:tc>
          <w:tcPr>
            <w:tcW w:w="1559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49 600</w:t>
            </w:r>
          </w:p>
        </w:tc>
        <w:tc>
          <w:tcPr>
            <w:tcW w:w="2127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49 600</w:t>
            </w:r>
          </w:p>
        </w:tc>
        <w:tc>
          <w:tcPr>
            <w:tcW w:w="2268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89 600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252CF9" w:rsidRDefault="00BB12AF" w:rsidP="004A5497">
            <w:pPr>
              <w:pStyle w:val="Texttabulka"/>
              <w:rPr>
                <w:rFonts w:ascii="Calibri" w:hAnsi="Calibri" w:cs="Calibri"/>
                <w:b/>
              </w:rPr>
            </w:pPr>
            <w:r w:rsidRPr="00252CF9">
              <w:rPr>
                <w:rFonts w:ascii="Calibri" w:hAnsi="Calibri" w:cs="Calibri"/>
                <w:b/>
              </w:rPr>
              <w:t>CELKEM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559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60 000</w:t>
            </w:r>
          </w:p>
        </w:tc>
        <w:tc>
          <w:tcPr>
            <w:tcW w:w="2127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60 000</w:t>
            </w:r>
          </w:p>
        </w:tc>
        <w:tc>
          <w:tcPr>
            <w:tcW w:w="2268" w:type="dxa"/>
          </w:tcPr>
          <w:p w:rsidR="00BB12AF" w:rsidRPr="000B5A58" w:rsidRDefault="00BB12AF" w:rsidP="004A549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100 000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Datum:</w:t>
            </w:r>
          </w:p>
        </w:tc>
        <w:tc>
          <w:tcPr>
            <w:tcW w:w="5954" w:type="dxa"/>
            <w:gridSpan w:val="3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13.1.2016</w:t>
            </w:r>
          </w:p>
        </w:tc>
      </w:tr>
      <w:tr w:rsidR="00BB12AF" w:rsidRPr="000B5A58" w:rsidTr="004A5497">
        <w:trPr>
          <w:cantSplit/>
        </w:trPr>
        <w:tc>
          <w:tcPr>
            <w:tcW w:w="3614" w:type="dxa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 w:rsidRPr="000B5A58">
              <w:rPr>
                <w:rFonts w:ascii="Calibri" w:hAnsi="Calibri" w:cs="Calibri"/>
              </w:rPr>
              <w:t>Jméno a podpis ředitelky/ředitele školy otisk razítka školy</w:t>
            </w:r>
          </w:p>
        </w:tc>
        <w:tc>
          <w:tcPr>
            <w:tcW w:w="5954" w:type="dxa"/>
            <w:gridSpan w:val="3"/>
          </w:tcPr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Miroslav Rosík</w:t>
            </w:r>
          </w:p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</w:p>
          <w:p w:rsidR="00BB12AF" w:rsidRPr="000B5A58" w:rsidRDefault="00BB12AF" w:rsidP="004A5497">
            <w:pPr>
              <w:pStyle w:val="Texttabulka"/>
              <w:rPr>
                <w:rFonts w:ascii="Calibri" w:hAnsi="Calibri" w:cs="Calibri"/>
              </w:rPr>
            </w:pPr>
          </w:p>
        </w:tc>
      </w:tr>
    </w:tbl>
    <w:p w:rsidR="00BB12AF" w:rsidRPr="000B5A58" w:rsidRDefault="00BB12AF" w:rsidP="003F4AB6">
      <w:pPr>
        <w:rPr>
          <w:rFonts w:ascii="Calibri" w:hAnsi="Calibri" w:cs="Calibri"/>
        </w:rPr>
      </w:pPr>
    </w:p>
    <w:sectPr w:rsidR="00BB12AF" w:rsidRPr="000B5A58" w:rsidSect="005D0415">
      <w:footerReference w:type="even" r:id="rId8"/>
      <w:footerReference w:type="default" r:id="rId9"/>
      <w:pgSz w:w="11906" w:h="16838"/>
      <w:pgMar w:top="899" w:right="1134" w:bottom="53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AF" w:rsidRDefault="00BB12AF">
      <w:r>
        <w:separator/>
      </w:r>
    </w:p>
  </w:endnote>
  <w:endnote w:type="continuationSeparator" w:id="0">
    <w:p w:rsidR="00BB12AF" w:rsidRDefault="00BB1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AF" w:rsidRDefault="00BB12AF" w:rsidP="00064C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AF" w:rsidRDefault="00BB12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AF" w:rsidRPr="004678A3" w:rsidRDefault="00BB12AF">
    <w:pPr>
      <w:pStyle w:val="Footer"/>
      <w:jc w:val="center"/>
      <w:rPr>
        <w:rFonts w:ascii="Calibri" w:hAnsi="Calibri"/>
      </w:rPr>
    </w:pPr>
    <w:r w:rsidRPr="004678A3">
      <w:rPr>
        <w:rFonts w:ascii="Calibri" w:hAnsi="Calibri"/>
      </w:rPr>
      <w:fldChar w:fldCharType="begin"/>
    </w:r>
    <w:r w:rsidRPr="004678A3">
      <w:rPr>
        <w:rFonts w:ascii="Calibri" w:hAnsi="Calibri"/>
      </w:rPr>
      <w:instrText>PAGE   \* MERGEFORMAT</w:instrText>
    </w:r>
    <w:r w:rsidRPr="004678A3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4678A3">
      <w:rPr>
        <w:rFonts w:ascii="Calibri" w:hAnsi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AF" w:rsidRDefault="00BB12AF">
      <w:r>
        <w:separator/>
      </w:r>
    </w:p>
  </w:footnote>
  <w:footnote w:type="continuationSeparator" w:id="0">
    <w:p w:rsidR="00BB12AF" w:rsidRDefault="00BB1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747E"/>
    <w:multiLevelType w:val="hybridMultilevel"/>
    <w:tmpl w:val="0D20C2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30"/>
    <w:rsid w:val="00020275"/>
    <w:rsid w:val="00021E86"/>
    <w:rsid w:val="0003666A"/>
    <w:rsid w:val="0004077D"/>
    <w:rsid w:val="00054205"/>
    <w:rsid w:val="00064CBA"/>
    <w:rsid w:val="00083E92"/>
    <w:rsid w:val="000915D3"/>
    <w:rsid w:val="00093F4F"/>
    <w:rsid w:val="00096467"/>
    <w:rsid w:val="000A025C"/>
    <w:rsid w:val="000B48B5"/>
    <w:rsid w:val="000B5A58"/>
    <w:rsid w:val="000C3D3C"/>
    <w:rsid w:val="000C7E82"/>
    <w:rsid w:val="000D0773"/>
    <w:rsid w:val="000D193C"/>
    <w:rsid w:val="000D6643"/>
    <w:rsid w:val="000E6BFC"/>
    <w:rsid w:val="000F0C83"/>
    <w:rsid w:val="000F292C"/>
    <w:rsid w:val="000F4686"/>
    <w:rsid w:val="001054BF"/>
    <w:rsid w:val="00106281"/>
    <w:rsid w:val="00107BF8"/>
    <w:rsid w:val="00110EF1"/>
    <w:rsid w:val="001115BC"/>
    <w:rsid w:val="001158DE"/>
    <w:rsid w:val="00121E2D"/>
    <w:rsid w:val="00121EBF"/>
    <w:rsid w:val="00127C1D"/>
    <w:rsid w:val="0013203F"/>
    <w:rsid w:val="00132594"/>
    <w:rsid w:val="00154A40"/>
    <w:rsid w:val="001623D6"/>
    <w:rsid w:val="00171C45"/>
    <w:rsid w:val="001815ED"/>
    <w:rsid w:val="00181D91"/>
    <w:rsid w:val="00181E64"/>
    <w:rsid w:val="001A3360"/>
    <w:rsid w:val="001A367B"/>
    <w:rsid w:val="001B1D83"/>
    <w:rsid w:val="001B6731"/>
    <w:rsid w:val="001D6107"/>
    <w:rsid w:val="001E0322"/>
    <w:rsid w:val="001E1C39"/>
    <w:rsid w:val="001E4C3F"/>
    <w:rsid w:val="001E5319"/>
    <w:rsid w:val="0020125D"/>
    <w:rsid w:val="00206ECA"/>
    <w:rsid w:val="00207572"/>
    <w:rsid w:val="002110A6"/>
    <w:rsid w:val="00226726"/>
    <w:rsid w:val="00233D35"/>
    <w:rsid w:val="0023441C"/>
    <w:rsid w:val="00235FB4"/>
    <w:rsid w:val="00240C0E"/>
    <w:rsid w:val="002410B2"/>
    <w:rsid w:val="00250A42"/>
    <w:rsid w:val="00252CF9"/>
    <w:rsid w:val="00253621"/>
    <w:rsid w:val="00253E01"/>
    <w:rsid w:val="00254E0B"/>
    <w:rsid w:val="00261061"/>
    <w:rsid w:val="00263F0A"/>
    <w:rsid w:val="00271528"/>
    <w:rsid w:val="002A312E"/>
    <w:rsid w:val="002A7789"/>
    <w:rsid w:val="002C4302"/>
    <w:rsid w:val="002C4AED"/>
    <w:rsid w:val="002D0792"/>
    <w:rsid w:val="002D18C2"/>
    <w:rsid w:val="002E50EC"/>
    <w:rsid w:val="0030753F"/>
    <w:rsid w:val="00311B36"/>
    <w:rsid w:val="00312D82"/>
    <w:rsid w:val="003173D4"/>
    <w:rsid w:val="00322697"/>
    <w:rsid w:val="00323E30"/>
    <w:rsid w:val="0032433B"/>
    <w:rsid w:val="00334042"/>
    <w:rsid w:val="0035134B"/>
    <w:rsid w:val="003523F7"/>
    <w:rsid w:val="00387FB8"/>
    <w:rsid w:val="003B2BB5"/>
    <w:rsid w:val="003D1F3B"/>
    <w:rsid w:val="003D5D5F"/>
    <w:rsid w:val="003F4AB6"/>
    <w:rsid w:val="003F5B84"/>
    <w:rsid w:val="003F6EAC"/>
    <w:rsid w:val="004308C3"/>
    <w:rsid w:val="004343C6"/>
    <w:rsid w:val="004412E7"/>
    <w:rsid w:val="00446136"/>
    <w:rsid w:val="00452F61"/>
    <w:rsid w:val="00462A97"/>
    <w:rsid w:val="004678A3"/>
    <w:rsid w:val="00471AFB"/>
    <w:rsid w:val="00472998"/>
    <w:rsid w:val="00484964"/>
    <w:rsid w:val="00490874"/>
    <w:rsid w:val="00494103"/>
    <w:rsid w:val="00497744"/>
    <w:rsid w:val="004A4BDD"/>
    <w:rsid w:val="004A5497"/>
    <w:rsid w:val="004A77EA"/>
    <w:rsid w:val="004B0038"/>
    <w:rsid w:val="004B4368"/>
    <w:rsid w:val="004C1B43"/>
    <w:rsid w:val="004C51FF"/>
    <w:rsid w:val="004D7BF5"/>
    <w:rsid w:val="004E1E9C"/>
    <w:rsid w:val="004E2129"/>
    <w:rsid w:val="005018BF"/>
    <w:rsid w:val="00512687"/>
    <w:rsid w:val="00524C0D"/>
    <w:rsid w:val="005251BD"/>
    <w:rsid w:val="00526373"/>
    <w:rsid w:val="0052793F"/>
    <w:rsid w:val="0053403C"/>
    <w:rsid w:val="005344A9"/>
    <w:rsid w:val="00544263"/>
    <w:rsid w:val="00551242"/>
    <w:rsid w:val="00553491"/>
    <w:rsid w:val="0055350D"/>
    <w:rsid w:val="00556937"/>
    <w:rsid w:val="0056286D"/>
    <w:rsid w:val="005718E8"/>
    <w:rsid w:val="0059238B"/>
    <w:rsid w:val="005927E7"/>
    <w:rsid w:val="005A7BC2"/>
    <w:rsid w:val="005B0839"/>
    <w:rsid w:val="005B0F14"/>
    <w:rsid w:val="005B6276"/>
    <w:rsid w:val="005B640B"/>
    <w:rsid w:val="005C5998"/>
    <w:rsid w:val="005D0415"/>
    <w:rsid w:val="005D0B78"/>
    <w:rsid w:val="005D2AA4"/>
    <w:rsid w:val="005E37FB"/>
    <w:rsid w:val="005E45A9"/>
    <w:rsid w:val="005F53DA"/>
    <w:rsid w:val="00607D2A"/>
    <w:rsid w:val="006229C2"/>
    <w:rsid w:val="006348B1"/>
    <w:rsid w:val="006352FE"/>
    <w:rsid w:val="00637FB1"/>
    <w:rsid w:val="0067055D"/>
    <w:rsid w:val="00674B6E"/>
    <w:rsid w:val="00686C3D"/>
    <w:rsid w:val="006964ED"/>
    <w:rsid w:val="006A3E77"/>
    <w:rsid w:val="006A4145"/>
    <w:rsid w:val="006A45BA"/>
    <w:rsid w:val="006A6085"/>
    <w:rsid w:val="006C5860"/>
    <w:rsid w:val="006E2AA9"/>
    <w:rsid w:val="006F6560"/>
    <w:rsid w:val="00712660"/>
    <w:rsid w:val="007208B3"/>
    <w:rsid w:val="00727F96"/>
    <w:rsid w:val="0073361B"/>
    <w:rsid w:val="00734900"/>
    <w:rsid w:val="007559AF"/>
    <w:rsid w:val="00757F39"/>
    <w:rsid w:val="0076183B"/>
    <w:rsid w:val="0077206C"/>
    <w:rsid w:val="007755FD"/>
    <w:rsid w:val="00775C0A"/>
    <w:rsid w:val="00784C09"/>
    <w:rsid w:val="007B002B"/>
    <w:rsid w:val="007B3A3D"/>
    <w:rsid w:val="007C6217"/>
    <w:rsid w:val="007F1257"/>
    <w:rsid w:val="00801D47"/>
    <w:rsid w:val="00804BBD"/>
    <w:rsid w:val="008157AD"/>
    <w:rsid w:val="00821F30"/>
    <w:rsid w:val="00843A43"/>
    <w:rsid w:val="00851406"/>
    <w:rsid w:val="008523D9"/>
    <w:rsid w:val="008615AF"/>
    <w:rsid w:val="00864909"/>
    <w:rsid w:val="008712F0"/>
    <w:rsid w:val="008829CB"/>
    <w:rsid w:val="008865DA"/>
    <w:rsid w:val="00886600"/>
    <w:rsid w:val="008904CD"/>
    <w:rsid w:val="00891D9A"/>
    <w:rsid w:val="00893C9E"/>
    <w:rsid w:val="008A1C72"/>
    <w:rsid w:val="008A3511"/>
    <w:rsid w:val="008C06C4"/>
    <w:rsid w:val="008C3F27"/>
    <w:rsid w:val="008E50A6"/>
    <w:rsid w:val="00900C29"/>
    <w:rsid w:val="00901AA2"/>
    <w:rsid w:val="00915BEA"/>
    <w:rsid w:val="009255DE"/>
    <w:rsid w:val="00925A3F"/>
    <w:rsid w:val="0093391A"/>
    <w:rsid w:val="00940DF0"/>
    <w:rsid w:val="00946042"/>
    <w:rsid w:val="00952BB5"/>
    <w:rsid w:val="00953059"/>
    <w:rsid w:val="00971C0C"/>
    <w:rsid w:val="00976047"/>
    <w:rsid w:val="00982C84"/>
    <w:rsid w:val="00983B6F"/>
    <w:rsid w:val="00985FBD"/>
    <w:rsid w:val="00990C3F"/>
    <w:rsid w:val="009B41A4"/>
    <w:rsid w:val="009B495C"/>
    <w:rsid w:val="009B7B05"/>
    <w:rsid w:val="009C49B3"/>
    <w:rsid w:val="009C4D9C"/>
    <w:rsid w:val="009C5203"/>
    <w:rsid w:val="009D3200"/>
    <w:rsid w:val="00A0701C"/>
    <w:rsid w:val="00A10D0B"/>
    <w:rsid w:val="00A1600D"/>
    <w:rsid w:val="00A22583"/>
    <w:rsid w:val="00A336D1"/>
    <w:rsid w:val="00A37151"/>
    <w:rsid w:val="00A41DD7"/>
    <w:rsid w:val="00A451D5"/>
    <w:rsid w:val="00A468EE"/>
    <w:rsid w:val="00A6415D"/>
    <w:rsid w:val="00A7595C"/>
    <w:rsid w:val="00A96A67"/>
    <w:rsid w:val="00AB316B"/>
    <w:rsid w:val="00AB6AED"/>
    <w:rsid w:val="00AC0D56"/>
    <w:rsid w:val="00AE078A"/>
    <w:rsid w:val="00AE2504"/>
    <w:rsid w:val="00AE4D5F"/>
    <w:rsid w:val="00AF3675"/>
    <w:rsid w:val="00B07B68"/>
    <w:rsid w:val="00B16055"/>
    <w:rsid w:val="00B42CEA"/>
    <w:rsid w:val="00B45D06"/>
    <w:rsid w:val="00B467B2"/>
    <w:rsid w:val="00B47267"/>
    <w:rsid w:val="00B500E9"/>
    <w:rsid w:val="00B53E34"/>
    <w:rsid w:val="00B544D8"/>
    <w:rsid w:val="00B55172"/>
    <w:rsid w:val="00B64F3F"/>
    <w:rsid w:val="00B67C42"/>
    <w:rsid w:val="00B67D18"/>
    <w:rsid w:val="00B705F2"/>
    <w:rsid w:val="00B76E87"/>
    <w:rsid w:val="00B87FE4"/>
    <w:rsid w:val="00BA1826"/>
    <w:rsid w:val="00BA19EE"/>
    <w:rsid w:val="00BB12AF"/>
    <w:rsid w:val="00BC4DCF"/>
    <w:rsid w:val="00BC5CB9"/>
    <w:rsid w:val="00BC61BA"/>
    <w:rsid w:val="00BC7EF6"/>
    <w:rsid w:val="00BF01B1"/>
    <w:rsid w:val="00BF4D01"/>
    <w:rsid w:val="00C0303A"/>
    <w:rsid w:val="00C05519"/>
    <w:rsid w:val="00C1495C"/>
    <w:rsid w:val="00C1764B"/>
    <w:rsid w:val="00C30DA3"/>
    <w:rsid w:val="00C3404D"/>
    <w:rsid w:val="00C355BE"/>
    <w:rsid w:val="00C37898"/>
    <w:rsid w:val="00C41029"/>
    <w:rsid w:val="00C43AE5"/>
    <w:rsid w:val="00C559B7"/>
    <w:rsid w:val="00C56BED"/>
    <w:rsid w:val="00C60886"/>
    <w:rsid w:val="00C60D29"/>
    <w:rsid w:val="00C6559C"/>
    <w:rsid w:val="00C72281"/>
    <w:rsid w:val="00C725BC"/>
    <w:rsid w:val="00C83236"/>
    <w:rsid w:val="00C8661B"/>
    <w:rsid w:val="00C91C7D"/>
    <w:rsid w:val="00CA44E4"/>
    <w:rsid w:val="00CA77E0"/>
    <w:rsid w:val="00CA7AEB"/>
    <w:rsid w:val="00CB25FB"/>
    <w:rsid w:val="00CB54AF"/>
    <w:rsid w:val="00CC0459"/>
    <w:rsid w:val="00CC4FAE"/>
    <w:rsid w:val="00CD3FA5"/>
    <w:rsid w:val="00CD46FF"/>
    <w:rsid w:val="00CE2336"/>
    <w:rsid w:val="00D10E6C"/>
    <w:rsid w:val="00D22C05"/>
    <w:rsid w:val="00D23ADB"/>
    <w:rsid w:val="00D301A6"/>
    <w:rsid w:val="00D33C3D"/>
    <w:rsid w:val="00D35054"/>
    <w:rsid w:val="00D3701C"/>
    <w:rsid w:val="00D41A0C"/>
    <w:rsid w:val="00D440AA"/>
    <w:rsid w:val="00D54B27"/>
    <w:rsid w:val="00D55860"/>
    <w:rsid w:val="00D558B3"/>
    <w:rsid w:val="00D77F9A"/>
    <w:rsid w:val="00D80E5C"/>
    <w:rsid w:val="00D819E9"/>
    <w:rsid w:val="00D9126C"/>
    <w:rsid w:val="00DB5211"/>
    <w:rsid w:val="00DB6717"/>
    <w:rsid w:val="00DC4ADD"/>
    <w:rsid w:val="00DC4BBA"/>
    <w:rsid w:val="00DF2877"/>
    <w:rsid w:val="00DF6E5E"/>
    <w:rsid w:val="00E16A24"/>
    <w:rsid w:val="00E549E7"/>
    <w:rsid w:val="00E80BEA"/>
    <w:rsid w:val="00E82D35"/>
    <w:rsid w:val="00E90D87"/>
    <w:rsid w:val="00EB3CE3"/>
    <w:rsid w:val="00EB4D5B"/>
    <w:rsid w:val="00EB6690"/>
    <w:rsid w:val="00EC6AF3"/>
    <w:rsid w:val="00ED2933"/>
    <w:rsid w:val="00EE197E"/>
    <w:rsid w:val="00EE78B0"/>
    <w:rsid w:val="00EF34F5"/>
    <w:rsid w:val="00EF5BFD"/>
    <w:rsid w:val="00EF5F28"/>
    <w:rsid w:val="00EF627A"/>
    <w:rsid w:val="00EF6693"/>
    <w:rsid w:val="00F12418"/>
    <w:rsid w:val="00F1711E"/>
    <w:rsid w:val="00F1729A"/>
    <w:rsid w:val="00F23988"/>
    <w:rsid w:val="00F32798"/>
    <w:rsid w:val="00F3497B"/>
    <w:rsid w:val="00F35230"/>
    <w:rsid w:val="00F36389"/>
    <w:rsid w:val="00F4119B"/>
    <w:rsid w:val="00F47EFB"/>
    <w:rsid w:val="00F633E7"/>
    <w:rsid w:val="00F66F45"/>
    <w:rsid w:val="00F70580"/>
    <w:rsid w:val="00F76099"/>
    <w:rsid w:val="00F80208"/>
    <w:rsid w:val="00F9655B"/>
    <w:rsid w:val="00FA3D16"/>
    <w:rsid w:val="00FA6C6A"/>
    <w:rsid w:val="00FC47B6"/>
    <w:rsid w:val="00FC540C"/>
    <w:rsid w:val="00FD3859"/>
    <w:rsid w:val="00FF0AE9"/>
    <w:rsid w:val="00FF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E30"/>
    <w:pPr>
      <w:keepNext/>
      <w:spacing w:before="240" w:after="60"/>
      <w:jc w:val="center"/>
      <w:outlineLvl w:val="0"/>
    </w:pPr>
    <w:rPr>
      <w:rFonts w:ascii="Arial Narrow" w:hAnsi="Arial Narrow" w:cs="Arial Narrow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3E30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3E30"/>
    <w:pPr>
      <w:keepNext/>
      <w:spacing w:after="120"/>
      <w:jc w:val="center"/>
      <w:outlineLvl w:val="2"/>
    </w:pPr>
    <w:rPr>
      <w:rFonts w:ascii="Arial Narrow" w:hAnsi="Arial Narrow" w:cs="Arial Narrow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3A3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7D2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7D2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E30"/>
    <w:rPr>
      <w:rFonts w:ascii="Arial Narrow" w:hAnsi="Arial Narrow" w:cs="Arial Narrow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3E30"/>
    <w:rPr>
      <w:rFonts w:ascii="Arial Narrow" w:hAnsi="Arial Narrow" w:cs="Arial Narrow"/>
      <w:b/>
      <w:b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3E30"/>
    <w:rPr>
      <w:rFonts w:ascii="Arial Narrow" w:hAnsi="Arial Narrow" w:cs="Arial Narrow"/>
      <w:b/>
      <w:bCs/>
      <w:sz w:val="26"/>
      <w:szCs w:val="2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3A3D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7D2A"/>
    <w:rPr>
      <w:rFonts w:ascii="Cambria" w:hAnsi="Cambria" w:cs="Cambria"/>
      <w:color w:val="243F60"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7D2A"/>
    <w:rPr>
      <w:rFonts w:ascii="Cambria" w:hAnsi="Cambria" w:cs="Cambria"/>
      <w:i/>
      <w:iCs/>
      <w:color w:val="243F60"/>
      <w:sz w:val="24"/>
      <w:szCs w:val="24"/>
      <w:lang w:eastAsia="cs-CZ"/>
    </w:rPr>
  </w:style>
  <w:style w:type="paragraph" w:customStyle="1" w:styleId="Odstavec">
    <w:name w:val="Odstavec"/>
    <w:basedOn w:val="Normal"/>
    <w:uiPriority w:val="99"/>
    <w:rsid w:val="00323E30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Pododstavec">
    <w:name w:val="Pododstavec"/>
    <w:basedOn w:val="Odstavec"/>
    <w:uiPriority w:val="99"/>
    <w:rsid w:val="00323E30"/>
    <w:pPr>
      <w:tabs>
        <w:tab w:val="clear" w:pos="567"/>
        <w:tab w:val="left" w:pos="993"/>
      </w:tabs>
      <w:ind w:left="993" w:hanging="426"/>
    </w:pPr>
  </w:style>
  <w:style w:type="paragraph" w:customStyle="1" w:styleId="Textneodraen">
    <w:name w:val="Text neodraený"/>
    <w:basedOn w:val="Normal"/>
    <w:uiPriority w:val="99"/>
    <w:rsid w:val="003173D4"/>
    <w:pPr>
      <w:jc w:val="center"/>
    </w:pPr>
  </w:style>
  <w:style w:type="paragraph" w:customStyle="1" w:styleId="Odpovd">
    <w:name w:val="Odpovídá"/>
    <w:basedOn w:val="Textneodraen"/>
    <w:uiPriority w:val="99"/>
    <w:rsid w:val="003173D4"/>
    <w:pPr>
      <w:numPr>
        <w:ilvl w:val="12"/>
      </w:numPr>
      <w:ind w:left="567" w:hanging="284"/>
    </w:pPr>
    <w:rPr>
      <w:i/>
      <w:iCs/>
    </w:rPr>
  </w:style>
  <w:style w:type="paragraph" w:styleId="Footer">
    <w:name w:val="footer"/>
    <w:basedOn w:val="Normal"/>
    <w:link w:val="FooterChar"/>
    <w:uiPriority w:val="99"/>
    <w:rsid w:val="007B3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3A3D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7B3A3D"/>
    <w:rPr>
      <w:rFonts w:cs="Times New Roman"/>
    </w:rPr>
  </w:style>
  <w:style w:type="paragraph" w:customStyle="1" w:styleId="Texttabulka">
    <w:name w:val="Text tabulka"/>
    <w:basedOn w:val="Heading4"/>
    <w:uiPriority w:val="99"/>
    <w:rsid w:val="007B3A3D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Heading4"/>
    <w:uiPriority w:val="99"/>
    <w:rsid w:val="007B3A3D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rsid w:val="00233D35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607D2A"/>
    <w:pPr>
      <w:spacing w:before="120"/>
      <w:ind w:firstLine="851"/>
      <w:jc w:val="both"/>
    </w:pPr>
  </w:style>
  <w:style w:type="paragraph" w:customStyle="1" w:styleId="Texttabulkaoby">
    <w:name w:val="Text tabulka obyč"/>
    <w:basedOn w:val="Texttabulka"/>
    <w:uiPriority w:val="99"/>
    <w:rsid w:val="00607D2A"/>
    <w:pPr>
      <w:keepLines/>
    </w:pPr>
  </w:style>
  <w:style w:type="paragraph" w:customStyle="1" w:styleId="Texttabulkaoby9">
    <w:name w:val="Text tabulka obyč 9"/>
    <w:basedOn w:val="Texttabulkaoby"/>
    <w:uiPriority w:val="99"/>
    <w:rsid w:val="00607D2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B7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A41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41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zsb.cz/zakladni-skola/projekty/pohadkovy-koloto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2</Pages>
  <Words>881</Words>
  <Characters>5199</Characters>
  <Application>Microsoft Office Outlook</Application>
  <DocSecurity>0</DocSecurity>
  <Lines>0</Lines>
  <Paragraphs>0</Paragraphs>
  <ScaleCrop>false</ScaleCrop>
  <Company>Msmt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rozvojového programu ve vzdělávání Ministerstva školství, mládeže a tělovýchovy</dc:title>
  <dc:subject/>
  <dc:creator>Vatalová Jaroslava</dc:creator>
  <cp:keywords/>
  <dc:description/>
  <cp:lastModifiedBy>Masarykova ZŠ</cp:lastModifiedBy>
  <cp:revision>12</cp:revision>
  <cp:lastPrinted>2014-09-15T12:35:00Z</cp:lastPrinted>
  <dcterms:created xsi:type="dcterms:W3CDTF">2014-09-15T12:35:00Z</dcterms:created>
  <dcterms:modified xsi:type="dcterms:W3CDTF">2016-01-12T11:56:00Z</dcterms:modified>
</cp:coreProperties>
</file>